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Ханты-Мансийского автономного округа-Югры Ю.Б. Миненко,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460-2803/2024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ч.1 ст.12.34 КоАП РФ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ведущего эксперта капитального строительства КУ ХМАО-Югры «Управление автомобильных дорог»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(далее-Учреждение)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Филонова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Филонов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ведущим экспертом капитального строительства КУ ХМАО-Югры «Управление автомобильных дорог»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исполняя свои должностные обязанности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месту нахождения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ответственным </w:t>
      </w:r>
      <w:r>
        <w:rPr>
          <w:rFonts w:ascii="Times New Roman" w:eastAsia="Times New Roman" w:hAnsi="Times New Roman" w:cs="Times New Roman"/>
          <w:sz w:val="26"/>
          <w:szCs w:val="26"/>
        </w:rPr>
        <w:t>по осуществлению технического надзора за содержание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автомобильных дорог в Октябрьском и Белоярском районах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приказа директора КУ ХМАО-Югры «Управление автомобильных дорог» №05/01-Пр-13 от 14.01.2020,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ненадлежащего исполнения своих должностных обязанностей,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п.2.14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Должностной инструкцией ведущего эксперта дорожного хозяйства отдела капитального строительства КУ ХМАО-Югры, утвержденной директором Учреждения 01.09.2019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период времени с 10 час.12 мин. до 13 час.58 мин. 23.01.2024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ст.</w:t>
      </w:r>
      <w:r>
        <w:rPr>
          <w:rFonts w:ascii="Times New Roman" w:eastAsia="Times New Roman" w:hAnsi="Times New Roman" w:cs="Times New Roman"/>
          <w:sz w:val="26"/>
          <w:szCs w:val="26"/>
        </w:rPr>
        <w:t>12 Федерального закона от 10.12.1995 г. №196-ФЗ «О безопасности дорожного движения»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пунктов </w:t>
      </w:r>
      <w:r>
        <w:rPr>
          <w:rFonts w:ascii="Times New Roman" w:eastAsia="Times New Roman" w:hAnsi="Times New Roman" w:cs="Times New Roman"/>
          <w:sz w:val="26"/>
          <w:szCs w:val="26"/>
        </w:rPr>
        <w:t>8.1, 8.3, 8.7,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8.9 ГОСТ Р 50597-2017 «Национальный стандарт Российской Федерации. Требования к эксплуатационному состоянию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допустимому по условия обеспечения безопасности дорожного движения. Методы контроля»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выполнил требования по обеспечению безопасности дорожного движения при содержании межмуниципальной автомобильной дороги «Подъездная автомобильная дорога к </w:t>
      </w:r>
      <w:r>
        <w:rPr>
          <w:rFonts w:ascii="Times New Roman" w:eastAsia="Times New Roman" w:hAnsi="Times New Roman" w:cs="Times New Roman"/>
          <w:sz w:val="26"/>
          <w:szCs w:val="26"/>
        </w:rPr>
        <w:t>г.Белоярский</w:t>
      </w:r>
      <w:r>
        <w:rPr>
          <w:rFonts w:ascii="Times New Roman" w:eastAsia="Times New Roman" w:hAnsi="Times New Roman" w:cs="Times New Roman"/>
          <w:sz w:val="26"/>
          <w:szCs w:val="26"/>
        </w:rPr>
        <w:t>» с км.15+00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по км </w:t>
      </w:r>
      <w:r>
        <w:rPr>
          <w:rFonts w:ascii="Times New Roman" w:eastAsia="Times New Roman" w:hAnsi="Times New Roman" w:cs="Times New Roman"/>
          <w:sz w:val="26"/>
          <w:szCs w:val="26"/>
        </w:rPr>
        <w:t>30+000, участка автомобильной дороги «</w:t>
      </w:r>
      <w:r>
        <w:rPr>
          <w:rFonts w:ascii="Times New Roman" w:eastAsia="Times New Roman" w:hAnsi="Times New Roman" w:cs="Times New Roman"/>
          <w:sz w:val="26"/>
          <w:szCs w:val="26"/>
        </w:rPr>
        <w:t>Югорск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-Советский-Верхний </w:t>
      </w:r>
      <w:r>
        <w:rPr>
          <w:rFonts w:ascii="Times New Roman" w:eastAsia="Times New Roman" w:hAnsi="Times New Roman" w:cs="Times New Roman"/>
          <w:sz w:val="26"/>
          <w:szCs w:val="26"/>
        </w:rPr>
        <w:t>Казым</w:t>
      </w:r>
      <w:r>
        <w:rPr>
          <w:rFonts w:ascii="Times New Roman" w:eastAsia="Times New Roman" w:hAnsi="Times New Roman" w:cs="Times New Roman"/>
          <w:sz w:val="26"/>
          <w:szCs w:val="26"/>
        </w:rPr>
        <w:t>-Надым» км с 485+000 по км 486,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относящей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к </w:t>
      </w:r>
      <w:r>
        <w:rPr>
          <w:rFonts w:ascii="Times New Roman" w:eastAsia="Times New Roman" w:hAnsi="Times New Roman" w:cs="Times New Roman"/>
          <w:sz w:val="26"/>
          <w:szCs w:val="26"/>
        </w:rPr>
        <w:t>III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категории, выразившееся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надзора (контроля)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эксплуатационным состоянием участков автомобильной дороги и приведению их в соответствии с требованиями ГОСТ Р 50597-2017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результате чего,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 нарушение п.8.7 ГОСТ Р50597-2017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участке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27+050 по км 27+083 автомобильной дороги «Подъездная к </w:t>
      </w:r>
      <w:r>
        <w:rPr>
          <w:rFonts w:ascii="Times New Roman" w:eastAsia="Times New Roman" w:hAnsi="Times New Roman" w:cs="Times New Roman"/>
          <w:sz w:val="26"/>
          <w:szCs w:val="26"/>
        </w:rPr>
        <w:t>г.Белоярский</w:t>
      </w:r>
      <w:r>
        <w:rPr>
          <w:rFonts w:ascii="Times New Roman" w:eastAsia="Times New Roman" w:hAnsi="Times New Roman" w:cs="Times New Roman"/>
          <w:sz w:val="26"/>
          <w:szCs w:val="26"/>
        </w:rPr>
        <w:t>» сформированы снежные валы от остановочного павильона на расстоянии менее 20 м. длиной 5.18 м., высотой 0,42 м. от пешеходного перехода менее 10 м., длиной 6,75 м., высотой 0,82 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 нарушение п.8.7 ГОСТ Р 50597-2017 на участке км 29+444 автомобильной дороги «Подъездная к </w:t>
      </w:r>
      <w:r>
        <w:rPr>
          <w:rFonts w:ascii="Times New Roman" w:eastAsia="Times New Roman" w:hAnsi="Times New Roman" w:cs="Times New Roman"/>
          <w:sz w:val="26"/>
          <w:szCs w:val="26"/>
        </w:rPr>
        <w:t>г.Белоярский</w:t>
      </w:r>
      <w:r>
        <w:rPr>
          <w:rFonts w:ascii="Times New Roman" w:eastAsia="Times New Roman" w:hAnsi="Times New Roman" w:cs="Times New Roman"/>
          <w:sz w:val="26"/>
          <w:szCs w:val="26"/>
        </w:rPr>
        <w:t>» сформирован снежный вал от остановочного павильона на расстоянии менее 20 м, длиной 7,86 м., высотой 1,14 м;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-в нарушение п.8.7 ГОСТ Р 50597-2017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участке с км 29+129 по км 29+134 автомобильной дороги «Подъездная к </w:t>
      </w:r>
      <w:r>
        <w:rPr>
          <w:rFonts w:ascii="Times New Roman" w:eastAsia="Times New Roman" w:hAnsi="Times New Roman" w:cs="Times New Roman"/>
          <w:sz w:val="26"/>
          <w:szCs w:val="26"/>
        </w:rPr>
        <w:t>г.Белоярский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сформированы снежные валы от </w:t>
      </w:r>
      <w:r>
        <w:rPr>
          <w:rFonts w:ascii="Times New Roman" w:eastAsia="Times New Roman" w:hAnsi="Times New Roman" w:cs="Times New Roman"/>
          <w:sz w:val="26"/>
          <w:szCs w:val="26"/>
        </w:rPr>
        <w:t>остановочного павильона на расстоянии менее 20 м., длиной 13,82 м., высотой 0,</w:t>
      </w:r>
      <w:r>
        <w:rPr>
          <w:rFonts w:ascii="Times New Roman" w:eastAsia="Times New Roman" w:hAnsi="Times New Roman" w:cs="Times New Roman"/>
          <w:sz w:val="26"/>
          <w:szCs w:val="26"/>
        </w:rPr>
        <w:t>78, от пешеходного перехода менее 10 м., длиной 4,28 м., высотой 0,78 м;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 нарушение п.8.1 ГОСТ Р 50597-2017 на участке с км 15+000 по км 16+000 автомобильной дороги «Подъездная к </w:t>
      </w:r>
      <w:r>
        <w:rPr>
          <w:rFonts w:ascii="Times New Roman" w:eastAsia="Times New Roman" w:hAnsi="Times New Roman" w:cs="Times New Roman"/>
          <w:sz w:val="26"/>
          <w:szCs w:val="26"/>
        </w:rPr>
        <w:t>г.Белоярский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образовалась зимняя скользкость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наката</w:t>
      </w:r>
      <w:r>
        <w:rPr>
          <w:rFonts w:ascii="Times New Roman" w:eastAsia="Times New Roman" w:hAnsi="Times New Roman" w:cs="Times New Roman"/>
          <w:sz w:val="26"/>
          <w:szCs w:val="26"/>
        </w:rPr>
        <w:t>, уплотненного снега, отсутствует обработка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проезжей части </w:t>
      </w:r>
      <w:r>
        <w:rPr>
          <w:rFonts w:ascii="Times New Roman" w:eastAsia="Times New Roman" w:hAnsi="Times New Roman" w:cs="Times New Roman"/>
          <w:sz w:val="26"/>
          <w:szCs w:val="26"/>
        </w:rPr>
        <w:t>противогололёдными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материалами;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-в нарушение п.п.8.3, 8.9 ГОСТ Р 50597-2017 на участке с км 485+000 по 486+000 автомобильной дороги «</w:t>
      </w:r>
      <w:r>
        <w:rPr>
          <w:rFonts w:ascii="Times New Roman" w:eastAsia="Times New Roman" w:hAnsi="Times New Roman" w:cs="Times New Roman"/>
          <w:sz w:val="26"/>
          <w:szCs w:val="26"/>
        </w:rPr>
        <w:t>Югорск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-Советский-Верхний </w:t>
      </w:r>
      <w:r>
        <w:rPr>
          <w:rFonts w:ascii="Times New Roman" w:eastAsia="Times New Roman" w:hAnsi="Times New Roman" w:cs="Times New Roman"/>
          <w:sz w:val="26"/>
          <w:szCs w:val="26"/>
        </w:rPr>
        <w:t>Казым</w:t>
      </w:r>
      <w:r>
        <w:rPr>
          <w:rFonts w:ascii="Times New Roman" w:eastAsia="Times New Roman" w:hAnsi="Times New Roman" w:cs="Times New Roman"/>
          <w:sz w:val="26"/>
          <w:szCs w:val="26"/>
        </w:rPr>
        <w:t>-Надым» сформирован снежный вал на мостовом сооружении через реку «Ай-</w:t>
      </w:r>
      <w:r>
        <w:rPr>
          <w:rFonts w:ascii="Times New Roman" w:eastAsia="Times New Roman" w:hAnsi="Times New Roman" w:cs="Times New Roman"/>
          <w:sz w:val="26"/>
          <w:szCs w:val="26"/>
        </w:rPr>
        <w:t>Хотьехан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длиной 68,52 м, высотой 0,41 м., заснежены светоотражающ</w:t>
      </w:r>
      <w:r>
        <w:rPr>
          <w:rFonts w:ascii="Times New Roman" w:eastAsia="Times New Roman" w:hAnsi="Times New Roman" w:cs="Times New Roman"/>
          <w:sz w:val="26"/>
          <w:szCs w:val="26"/>
        </w:rPr>
        <w:t>ие элементы дорожных ограждений, что создало угрозу безопасности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Филонов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о месте и времени судебного заседания извещен надлежащим образом, до начала судебного заседания представил ходатайство о рассмотрении дела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Объективную сторону административного правонарушения, предусмотренного ч.1 ст.12.34 КоАП РФ составляют действия (бездействие) лиц, ответственных за состояние дорог, выразившихся в </w:t>
      </w:r>
      <w:r>
        <w:rPr>
          <w:rFonts w:ascii="Times New Roman" w:eastAsia="Times New Roman" w:hAnsi="Times New Roman" w:cs="Times New Roman"/>
          <w:sz w:val="26"/>
          <w:szCs w:val="26"/>
        </w:rPr>
        <w:t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в непринятии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случаях, если пользование такими участками угрожает безопасности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п.12 ст.3 Федерального закона от 09.11.2007 №257-ФЗ «Об автомобильных дорогах и о дорожной деятельности в Российской Федерации» содержание автомобильной дороги – это комплекс работ по поддержанию надлежащего технического состояния автомобильной дороги, оценке её технического состояния, а также по организации и обеспечению безопасности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ст.12 Федерального закона от 10.12.1995 г. №196-ФЗ «О безопасности дорожного движения» ремонт и содержание дорог на территории Российской Федерации должны обеспечивать безопасность дорожного движения.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Частью 2 ст.12 указанного Закона предусмотрено,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лиц, осуществляющих содержание автомобильных дорог.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п.13 Приложения №3 к Правилам дорожного движения РФ, утвержденных Постановлением Совета Министров - Правительства Российской Федерации от 23 октября 1993 года №1090 «О правилах дорожного движения» «Основные положения по допуску транспортных средств к эксплуатации и обязанностям должностных лиц по обеспечению безопасности дорожного движения» должностные и иные лица, ответственные за состояние дорог, железнодорожных переездов и других дорожных сооружений, обязаны: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правил;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 принимать меры к своевременному устранению помех для </w:t>
      </w:r>
      <w:r>
        <w:rPr>
          <w:rFonts w:ascii="Times New Roman" w:eastAsia="Times New Roman" w:hAnsi="Times New Roman" w:cs="Times New Roman"/>
          <w:sz w:val="26"/>
          <w:szCs w:val="26"/>
        </w:rPr>
        <w:t>движения, запрещению или ограничению движения на отдельных участках дорог, когда пользование ими угрожает безопасности движения.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совокупности указанных норм законодательства и прямого указания ч.1 ст.12.34 КоАП РФ, субъектами административного правонарушения, предусмотренного ч.1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ст.12.34 КоАП РФ являются лица, ответственные за состояние дорог, железнодорожных переездов или других дорожных сооружений.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Требования, касающиеся обеспечения безопасности дорожного движения при эксплуатации дорог, включены в Национальный стандарт Российской Федерации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утвержденный приказом Федерального агентства по техническому регулированию и метрологии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 сентября 2017 года №1245-ст (далее-ГОСТ Р 505</w:t>
      </w:r>
      <w:r>
        <w:rPr>
          <w:rFonts w:ascii="Times New Roman" w:eastAsia="Times New Roman" w:hAnsi="Times New Roman" w:cs="Times New Roman"/>
          <w:sz w:val="26"/>
          <w:szCs w:val="26"/>
        </w:rPr>
        <w:t>97-2017).</w:t>
      </w:r>
    </w:p>
    <w:p>
      <w:pPr>
        <w:widowControl w:val="0"/>
        <w:spacing w:before="0" w:after="0"/>
        <w:ind w:right="38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п.8.1 ГОСТ Р 50597-2017 на покрытии проезжей части дорог и улиц не допускается наличие снега и зимней скользкости.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п.8.7 ГОСТ Р 50597-2017 формирование снежных валов не допускается </w:t>
      </w:r>
      <w:r>
        <w:rPr>
          <w:rFonts w:ascii="Times New Roman" w:eastAsia="Times New Roman" w:hAnsi="Times New Roman" w:cs="Times New Roman"/>
          <w:sz w:val="26"/>
          <w:szCs w:val="26"/>
        </w:rPr>
        <w:t>перед пешеходными переходами (не менее 15 м.) и остановочными пунктами маршрутных транспортных средств по условиям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71863360/entry/8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таблицы 8.5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 высотой более 0,5 м. (не менее 20 м. до элемента дороги).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п.8.9 ГОСТ Р50597-2017 </w:t>
      </w:r>
      <w:r>
        <w:rPr>
          <w:rFonts w:ascii="Times New Roman" w:eastAsia="Times New Roman" w:hAnsi="Times New Roman" w:cs="Times New Roman"/>
          <w:sz w:val="26"/>
          <w:szCs w:val="26"/>
        </w:rPr>
        <w:t>формирование снежных валов не допускается на мостовых сооружениях дорог и улиц.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подпунктов 2.1.1, 2.1.2 пункта 2.1 раздела 2 Устава КУ «Управление автомобильных дорог», утвержденного Департаментом по управлению государственным имуществом ХМАО-Югры 27.02.2012, целями деятельности Учреждения являются развитие автомобильных дорог регионального или межмуниципального значения в Ханты-Мансийском автономном округе-Югре; обеспечение безопасности дорожного движения, безопасного и бесперебойного движения автомобильного транспорта, сохранности автомобильных дорог регионального и межмуниципального значения в Ханты-Мансийском автономном округе-Югре.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своих целей Учреждение за счет бюджетных средств осуществляет организацию работ (в том числе осуществляет функции заказчика) по проектированию, строительству, реконструкции, капитальному ремонту и содержанию автомобильных дорог регионального или межмуниципального значения (п.2.2 Устава).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Межмуниципальная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втомобильная дорога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«Подъездная автомобильная дорога к </w:t>
      </w:r>
      <w:r>
        <w:rPr>
          <w:rFonts w:ascii="Times New Roman" w:eastAsia="Times New Roman" w:hAnsi="Times New Roman" w:cs="Times New Roman"/>
          <w:sz w:val="26"/>
          <w:szCs w:val="26"/>
        </w:rPr>
        <w:t>г.Белоярский</w:t>
      </w:r>
      <w:r>
        <w:rPr>
          <w:rFonts w:ascii="Times New Roman" w:eastAsia="Times New Roman" w:hAnsi="Times New Roman" w:cs="Times New Roman"/>
          <w:sz w:val="26"/>
          <w:szCs w:val="26"/>
        </w:rPr>
        <w:t>» и автомобильная дорога «</w:t>
      </w:r>
      <w:r>
        <w:rPr>
          <w:rFonts w:ascii="Times New Roman" w:eastAsia="Times New Roman" w:hAnsi="Times New Roman" w:cs="Times New Roman"/>
          <w:sz w:val="26"/>
          <w:szCs w:val="26"/>
        </w:rPr>
        <w:t>Югорск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-Советский-Верхний </w:t>
      </w:r>
      <w:r>
        <w:rPr>
          <w:rFonts w:ascii="Times New Roman" w:eastAsia="Times New Roman" w:hAnsi="Times New Roman" w:cs="Times New Roman"/>
          <w:sz w:val="26"/>
          <w:szCs w:val="26"/>
        </w:rPr>
        <w:t>Казым</w:t>
      </w:r>
      <w:r>
        <w:rPr>
          <w:rFonts w:ascii="Times New Roman" w:eastAsia="Times New Roman" w:hAnsi="Times New Roman" w:cs="Times New Roman"/>
          <w:sz w:val="26"/>
          <w:szCs w:val="26"/>
        </w:rPr>
        <w:t>-Надым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собственностью Ханты-Мансийского </w:t>
      </w:r>
      <w:r>
        <w:rPr>
          <w:rFonts w:ascii="Times New Roman" w:eastAsia="Times New Roman" w:hAnsi="Times New Roman" w:cs="Times New Roman"/>
          <w:sz w:val="26"/>
          <w:szCs w:val="26"/>
        </w:rPr>
        <w:t>автономного округа-Югры и находя</w:t>
      </w:r>
      <w:r>
        <w:rPr>
          <w:rFonts w:ascii="Times New Roman" w:eastAsia="Times New Roman" w:hAnsi="Times New Roman" w:cs="Times New Roman"/>
          <w:sz w:val="26"/>
          <w:szCs w:val="26"/>
        </w:rPr>
        <w:t>тся в оперативном управлении КУ ХМАО-Югры «Управление автомобильных дорог».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обязанность по содержанию данной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автомобильной дороги </w:t>
      </w:r>
      <w:r>
        <w:rPr>
          <w:rFonts w:ascii="Times New Roman" w:eastAsia="Times New Roman" w:hAnsi="Times New Roman" w:cs="Times New Roman"/>
          <w:sz w:val="26"/>
          <w:szCs w:val="26"/>
        </w:rPr>
        <w:t>возлагается на КУ ХМАО-Югры «Управление автомобильных дорог».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требований законодательства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требования по обеспечению безопасности дорожного движения при содержании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данных автомобильных </w:t>
      </w:r>
      <w:r>
        <w:rPr>
          <w:rFonts w:ascii="Times New Roman" w:eastAsia="Times New Roman" w:hAnsi="Times New Roman" w:cs="Times New Roman"/>
          <w:sz w:val="26"/>
          <w:szCs w:val="26"/>
        </w:rPr>
        <w:t>дорог не выполнены.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ст.2.4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приказом №05/01-Пр-13 от 14.01.2020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КУ «Управление автомобильных дорог»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ведущий эксперт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дела капитального строительства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Филонов И.И. назначен ответственным по техническому надзору за автомобильной дорогой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г.Югорск-г.Советский-п.Верхний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Казымский-г.Надым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подъездной автомобильной дорогой к </w:t>
      </w:r>
      <w:r>
        <w:rPr>
          <w:rFonts w:ascii="Times New Roman" w:eastAsia="Times New Roman" w:hAnsi="Times New Roman" w:cs="Times New Roman"/>
          <w:sz w:val="26"/>
          <w:szCs w:val="26"/>
        </w:rPr>
        <w:t>г.Белоярский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п.2.14 Должностной инструкции ведущего эксперта дорожного хозяйства отдела капитального строительства КУ ХМАО-Югры «Управление автомобильных дорог», утвержденной директором Учреждения 01.09.2019, в обязанности данного должностного лица входит осуществление качественного надзора за ремонтом и содержанием автомобильных дорог и искусственных сооружений на них.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Филонова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 во вменяемом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подтверждаются совокупностью доказательств, исследованных в судебном заседании, а именно: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 серии 86ХМ №480211 от 29.01.2024, составленным с участием представителя юридического лица;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Филонова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 от 29.01.2024, согласно которым на основании государственного контракта №10/22/222 от 09.12.2022 содержание автомобильных дорог осуществляет АО ГУ «</w:t>
      </w:r>
      <w:r>
        <w:rPr>
          <w:rFonts w:ascii="Times New Roman" w:eastAsia="Times New Roman" w:hAnsi="Times New Roman" w:cs="Times New Roman"/>
          <w:sz w:val="26"/>
          <w:szCs w:val="26"/>
        </w:rPr>
        <w:t>Северавтодор</w:t>
      </w:r>
      <w:r>
        <w:rPr>
          <w:rFonts w:ascii="Times New Roman" w:eastAsia="Times New Roman" w:hAnsi="Times New Roman" w:cs="Times New Roman"/>
          <w:sz w:val="26"/>
          <w:szCs w:val="26"/>
        </w:rPr>
        <w:t>», Учреждение в свою очередь приняло все меры и способы для соблюдения требования ГОСТ в зимний период, в том числе, назначило ответственное должностное лицо;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-актом постоянного рейда от 23.01.2024 км 485+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«</w:t>
      </w:r>
      <w:r>
        <w:rPr>
          <w:rFonts w:ascii="Times New Roman" w:eastAsia="Times New Roman" w:hAnsi="Times New Roman" w:cs="Times New Roman"/>
          <w:sz w:val="26"/>
          <w:szCs w:val="26"/>
        </w:rPr>
        <w:t>Югорск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-Советский-Верхний </w:t>
      </w:r>
      <w:r>
        <w:rPr>
          <w:rFonts w:ascii="Times New Roman" w:eastAsia="Times New Roman" w:hAnsi="Times New Roman" w:cs="Times New Roman"/>
          <w:sz w:val="26"/>
          <w:szCs w:val="26"/>
        </w:rPr>
        <w:t>Казым</w:t>
      </w:r>
      <w:r>
        <w:rPr>
          <w:rFonts w:ascii="Times New Roman" w:eastAsia="Times New Roman" w:hAnsi="Times New Roman" w:cs="Times New Roman"/>
          <w:sz w:val="26"/>
          <w:szCs w:val="26"/>
        </w:rPr>
        <w:t>-Надым»;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инструм</w:t>
      </w:r>
      <w:r>
        <w:rPr>
          <w:rFonts w:ascii="Times New Roman" w:eastAsia="Times New Roman" w:hAnsi="Times New Roman" w:cs="Times New Roman"/>
          <w:sz w:val="26"/>
          <w:szCs w:val="26"/>
        </w:rPr>
        <w:t>ентального обследования от 22.01</w:t>
      </w:r>
      <w:r>
        <w:rPr>
          <w:rFonts w:ascii="Times New Roman" w:eastAsia="Times New Roman" w:hAnsi="Times New Roman" w:cs="Times New Roman"/>
          <w:sz w:val="26"/>
          <w:szCs w:val="26"/>
        </w:rPr>
        <w:t>.2024, согласно которому проведен осмотр участка от км. 000+000 до км 35+000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автомобильной дороги «Подъездная к </w:t>
      </w:r>
      <w:r>
        <w:rPr>
          <w:rFonts w:ascii="Times New Roman" w:eastAsia="Times New Roman" w:hAnsi="Times New Roman" w:cs="Times New Roman"/>
          <w:sz w:val="26"/>
          <w:szCs w:val="26"/>
        </w:rPr>
        <w:t>г.Белоярский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инструментального обследования от 23.01.2024, согласно которому проведен осмотр участка от км. 000+000 до км 35+000 автомобильной дороги «Подъездная к </w:t>
      </w:r>
      <w:r>
        <w:rPr>
          <w:rFonts w:ascii="Times New Roman" w:eastAsia="Times New Roman" w:hAnsi="Times New Roman" w:cs="Times New Roman"/>
          <w:sz w:val="26"/>
          <w:szCs w:val="26"/>
        </w:rPr>
        <w:t>г.Белоярский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инструментального обследования от 23.01.2024, согласно которому проведен осмотр участка от км. 528+000 до км 485+000 автомобильной дороги «</w:t>
      </w:r>
      <w:r>
        <w:rPr>
          <w:rFonts w:ascii="Times New Roman" w:eastAsia="Times New Roman" w:hAnsi="Times New Roman" w:cs="Times New Roman"/>
          <w:sz w:val="26"/>
          <w:szCs w:val="26"/>
        </w:rPr>
        <w:t>Югорск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-Советский-Верхний </w:t>
      </w:r>
      <w:r>
        <w:rPr>
          <w:rFonts w:ascii="Times New Roman" w:eastAsia="Times New Roman" w:hAnsi="Times New Roman" w:cs="Times New Roman"/>
          <w:sz w:val="26"/>
          <w:szCs w:val="26"/>
        </w:rPr>
        <w:t>Казым</w:t>
      </w:r>
      <w:r>
        <w:rPr>
          <w:rFonts w:ascii="Times New Roman" w:eastAsia="Times New Roman" w:hAnsi="Times New Roman" w:cs="Times New Roman"/>
          <w:sz w:val="26"/>
          <w:szCs w:val="26"/>
        </w:rPr>
        <w:t>-Надым»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-в</w:t>
      </w:r>
      <w:r>
        <w:rPr>
          <w:rFonts w:ascii="Times New Roman" w:eastAsia="Times New Roman" w:hAnsi="Times New Roman" w:cs="Times New Roman"/>
          <w:sz w:val="26"/>
          <w:szCs w:val="26"/>
        </w:rPr>
        <w:t>ыпиской из Единого государственного реестра недвижимости об объекте недвижимости;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Устава КУ ХМАО-Югры «Управление автомобильных дорог»;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трудового договора от 18.04.2013, заключенного КУ ХМАО-Югры «Управление автомобильных дорог» и </w:t>
      </w:r>
      <w:r>
        <w:rPr>
          <w:rFonts w:ascii="Times New Roman" w:eastAsia="Times New Roman" w:hAnsi="Times New Roman" w:cs="Times New Roman"/>
          <w:sz w:val="26"/>
          <w:szCs w:val="26"/>
        </w:rPr>
        <w:t>Филоновым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Врио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начальника ОГИБДД ОМВД России по Белоярскому району о проведении постоянного рейда № от 09.01.2024;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-рапортом старшего государственного инспектора ДН отделения ГИБДД ОИВД России по Белоярскому району Муравлева от 29.01.2024 по обстоятельствам выявления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получены с соблюдением требований КоАП РФ, являются достоверными и допустимыми, нарушений прав лица, привлекаемого к административной ответственности, при их сборе не допущено.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Филонова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 12.34 КоАП РФ – несоблюдение требований по обеспечению безопасности дорожного движения при содержании дорог.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в сфере безопасности дорожного движения, личность виновного, его имущественное положение, обстоятельства,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ответственность, и обстоятельства,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Филоновым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 совершено правонарушение в области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Филонова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 к административной ответственности не представлено.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 обстоятельств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ст.ст.29.9, 29.10 КоАП РФ, мировой судья,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ведущего эксперта капитального строительства КУ ХМАО-Югры «Управление автомобильных дорог» (далее-Учреждение)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Филонова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ч.1 ст.12.34 КоАП РФ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>) КПП 860101001 ИНН 8601010390 ОКТМО 718</w:t>
      </w:r>
      <w:r>
        <w:rPr>
          <w:rFonts w:ascii="Times New Roman" w:eastAsia="Times New Roman" w:hAnsi="Times New Roman" w:cs="Times New Roman"/>
          <w:sz w:val="26"/>
          <w:szCs w:val="26"/>
        </w:rPr>
        <w:t>71</w:t>
      </w:r>
      <w:r>
        <w:rPr>
          <w:rFonts w:ascii="Times New Roman" w:eastAsia="Times New Roman" w:hAnsi="Times New Roman" w:cs="Times New Roman"/>
          <w:sz w:val="26"/>
          <w:szCs w:val="26"/>
        </w:rPr>
        <w:t>000 номер счета 401018</w:t>
      </w:r>
      <w:r>
        <w:rPr>
          <w:rFonts w:ascii="Times New Roman" w:eastAsia="Times New Roman" w:hAnsi="Times New Roman" w:cs="Times New Roman"/>
          <w:sz w:val="26"/>
          <w:szCs w:val="26"/>
        </w:rPr>
        <w:t>10565770510001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РКЦ Ханты-Мансийск г. Ханты-Мансийск БИК </w:t>
      </w:r>
      <w:r>
        <w:rPr>
          <w:rFonts w:ascii="Times New Roman" w:eastAsia="Times New Roman" w:hAnsi="Times New Roman" w:cs="Times New Roman"/>
          <w:sz w:val="26"/>
          <w:szCs w:val="26"/>
        </w:rPr>
        <w:t>007162163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188116</w:t>
      </w:r>
      <w:r>
        <w:rPr>
          <w:rFonts w:ascii="Times New Roman" w:eastAsia="Times New Roman" w:hAnsi="Times New Roman" w:cs="Times New Roman"/>
          <w:sz w:val="26"/>
          <w:szCs w:val="26"/>
        </w:rPr>
        <w:t>01123010001140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18810486210660000061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3249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48rplc-8">
    <w:name w:val="cat-UserDefined grp-4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F8B6C-AD2A-4F62-A2D2-F5199D017B8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